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77A" w:rsidRPr="0098577A" w:rsidRDefault="0098577A" w:rsidP="0098577A">
      <w:pPr>
        <w:shd w:val="clear" w:color="auto" w:fill="FFFFFF"/>
        <w:spacing w:after="300" w:line="312" w:lineRule="atLeast"/>
        <w:outlineLvl w:val="1"/>
        <w:rPr>
          <w:rFonts w:ascii="Arial" w:eastAsia="Times New Roman" w:hAnsi="Arial" w:cs="Arial"/>
          <w:b/>
          <w:bCs/>
          <w:color w:val="000000"/>
          <w:sz w:val="57"/>
          <w:szCs w:val="57"/>
          <w:lang w:eastAsia="ru-RU"/>
        </w:rPr>
      </w:pPr>
      <w:r w:rsidRPr="0098577A">
        <w:rPr>
          <w:rFonts w:ascii="Arial" w:eastAsia="Times New Roman" w:hAnsi="Arial" w:cs="Arial"/>
          <w:b/>
          <w:bCs/>
          <w:color w:val="000000"/>
          <w:sz w:val="57"/>
          <w:szCs w:val="57"/>
          <w:lang w:eastAsia="ru-RU"/>
        </w:rPr>
        <w:t>Золотая Орда: взлёт и падение великого государства</w:t>
      </w:r>
    </w:p>
    <w:p w:rsidR="0098577A" w:rsidRPr="0098577A" w:rsidRDefault="0098577A" w:rsidP="0098577A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98577A">
        <w:rPr>
          <w:rFonts w:ascii="Arial" w:eastAsia="Times New Roman" w:hAnsi="Arial" w:cs="Arial"/>
          <w:i/>
          <w:iCs/>
          <w:color w:val="000000"/>
          <w:sz w:val="33"/>
          <w:lang w:eastAsia="ru-RU"/>
        </w:rPr>
        <w:t>Короткая, но яркая история одного из самых могущественных госуда</w:t>
      </w:r>
      <w:proofErr w:type="gramStart"/>
      <w:r w:rsidRPr="0098577A">
        <w:rPr>
          <w:rFonts w:ascii="Arial" w:eastAsia="Times New Roman" w:hAnsi="Arial" w:cs="Arial"/>
          <w:i/>
          <w:iCs/>
          <w:color w:val="000000"/>
          <w:sz w:val="33"/>
          <w:lang w:eastAsia="ru-RU"/>
        </w:rPr>
        <w:t>рств ср</w:t>
      </w:r>
      <w:proofErr w:type="gramEnd"/>
      <w:r w:rsidRPr="0098577A">
        <w:rPr>
          <w:rFonts w:ascii="Arial" w:eastAsia="Times New Roman" w:hAnsi="Arial" w:cs="Arial"/>
          <w:i/>
          <w:iCs/>
          <w:color w:val="000000"/>
          <w:sz w:val="33"/>
          <w:lang w:eastAsia="ru-RU"/>
        </w:rPr>
        <w:t>едневековья и его правителей.</w:t>
      </w:r>
    </w:p>
    <w:p w:rsidR="0098577A" w:rsidRPr="0098577A" w:rsidRDefault="0098577A" w:rsidP="009857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  <w:lang w:eastAsia="ru-RU"/>
        </w:rPr>
        <w:drawing>
          <wp:inline distT="0" distB="0" distL="0" distR="0">
            <wp:extent cx="5476875" cy="3410007"/>
            <wp:effectExtent l="19050" t="0" r="9525" b="0"/>
            <wp:docPr id="1" name="Рисунок 1" descr="https://assets-global.website-files.com/599873abab717100012c91ea/60b1e8750ba07666d7fb7060_baskaki45%2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sets-global.website-files.com/599873abab717100012c91ea/60b1e8750ba07666d7fb7060_baskaki45%20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410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  <w:hyperlink r:id="rId6" w:anchor="0" w:history="1"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>Золотая Орда: взлёт и падение великого государства</w:t>
        </w:r>
      </w:hyperlink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  <w:hyperlink r:id="rId7" w:anchor="1" w:history="1"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>Как возникла Золотая Орда</w:t>
        </w:r>
      </w:hyperlink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  <w:hyperlink r:id="rId8" w:anchor="2" w:history="1"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>Завоевания Бату</w:t>
        </w:r>
      </w:hyperlink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  <w:hyperlink r:id="rId9" w:anchor="3" w:history="1"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>Обособление Золотой Орды</w:t>
        </w:r>
      </w:hyperlink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  <w:hyperlink r:id="rId10" w:anchor="4" w:history="1"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>Расцвет Золотой Орды</w:t>
        </w:r>
      </w:hyperlink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  <w:hyperlink r:id="rId11" w:anchor="5" w:history="1"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 xml:space="preserve">«Великая </w:t>
        </w:r>
        <w:proofErr w:type="spellStart"/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>замятня</w:t>
        </w:r>
        <w:proofErr w:type="spellEnd"/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>» </w:t>
        </w:r>
      </w:hyperlink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  <w:hyperlink r:id="rId12" w:anchor="6" w:history="1">
        <w:r w:rsidRPr="0098577A">
          <w:rPr>
            <w:rFonts w:ascii="Times New Roman" w:eastAsia="Times New Roman" w:hAnsi="Times New Roman" w:cs="Times New Roman"/>
            <w:color w:val="48A1E6"/>
            <w:sz w:val="38"/>
            <w:u w:val="single"/>
            <w:lang w:eastAsia="ru-RU"/>
          </w:rPr>
          <w:t>Распад Золотой Орды</w:t>
        </w:r>
      </w:hyperlink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</w:p>
    <w:p w:rsidR="0098577A" w:rsidRPr="0098577A" w:rsidRDefault="0098577A" w:rsidP="0098577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38"/>
          <w:szCs w:val="38"/>
          <w:lang w:eastAsia="ru-RU"/>
        </w:rPr>
      </w:pPr>
    </w:p>
    <w:p w:rsidR="0098577A" w:rsidRPr="0098577A" w:rsidRDefault="0098577A" w:rsidP="0098577A">
      <w:pPr>
        <w:spacing w:before="600" w:after="450" w:line="312" w:lineRule="atLeast"/>
        <w:outlineLvl w:val="1"/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</w:pPr>
      <w:r w:rsidRPr="0098577A"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  <w:t>Как возникла Золотая Орда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В конце XII — начале XIII веков монгольский полководец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Тэмуджин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(1155 или 1162–1227) завоевал огромные территории, от Японского моря на востоке до Каспийского моря на западе, и принял титул Чингисхан («хан великих»). Его сыновья продолжили завоевания, и вскоре Монгольская империя стала самым большим континентальным государством за всю историю человечества. Она объединяла Центральную Азию, Южную Сибирь, Китай, Тибет, Ближний Восток и часть восточной Европы.</w:t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ru-RU"/>
        </w:rPr>
        <w:lastRenderedPageBreak/>
        <w:drawing>
          <wp:inline distT="0" distB="0" distL="0" distR="0">
            <wp:extent cx="6010275" cy="4534300"/>
            <wp:effectExtent l="19050" t="0" r="9525" b="0"/>
            <wp:docPr id="4" name="Рисунок 4" descr="Завоевания монголов в XIII ве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авоевания монголов в XIII веке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453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Завоевания монголов в XIII веке</w:t>
      </w:r>
      <w:r w:rsidRPr="009857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‍</w:t>
      </w: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 wikipedia.org</w:t>
      </w: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‍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 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Незадолго до смерти Чингисхан разделил империю на улусы («страны») между сыновьями и завещал им покорить весь мир. Самые богатые территории на северо-востоке достались старшему сыну великого хана —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Джучи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. Его улус включал юг Восточно-Европейской равнины и западную часть Евразийской степи. Позже эта территория стала называться Золотой Ордой.  </w:t>
      </w:r>
    </w:p>
    <w:p w:rsidR="0098577A" w:rsidRPr="0098577A" w:rsidRDefault="0098577A" w:rsidP="0098577A">
      <w:pPr>
        <w:spacing w:line="384" w:lineRule="atLeast"/>
        <w:rPr>
          <w:rFonts w:ascii="Times New Roman" w:eastAsia="Times New Roman" w:hAnsi="Times New Roman" w:cs="Times New Roman"/>
          <w:i/>
          <w:iCs/>
          <w:color w:val="A9A9A9"/>
          <w:sz w:val="53"/>
          <w:szCs w:val="53"/>
          <w:lang w:eastAsia="ru-RU"/>
        </w:rPr>
      </w:pPr>
      <w:r w:rsidRPr="0098577A">
        <w:rPr>
          <w:rFonts w:ascii="Times New Roman" w:eastAsia="Times New Roman" w:hAnsi="Times New Roman" w:cs="Times New Roman"/>
          <w:i/>
          <w:iCs/>
          <w:color w:val="A9A9A9"/>
          <w:sz w:val="53"/>
          <w:lang w:eastAsia="ru-RU"/>
        </w:rPr>
        <w:t xml:space="preserve">Название «Златая Орда» появилась в русских летописях лишь во второй половине </w:t>
      </w:r>
      <w:r w:rsidRPr="0098577A">
        <w:rPr>
          <w:rFonts w:ascii="Times New Roman" w:eastAsia="Times New Roman" w:hAnsi="Times New Roman" w:cs="Times New Roman"/>
          <w:i/>
          <w:iCs/>
          <w:color w:val="A9A9A9"/>
          <w:sz w:val="53"/>
          <w:lang w:eastAsia="ru-RU"/>
        </w:rPr>
        <w:lastRenderedPageBreak/>
        <w:t xml:space="preserve">XVI века, когда этого государства уже не существовало. Изначально русские называли его просто Ордой (так назывался парадный шатёр хана), а сами монголы именовали свою страну Улус </w:t>
      </w:r>
      <w:proofErr w:type="spellStart"/>
      <w:r w:rsidRPr="0098577A">
        <w:rPr>
          <w:rFonts w:ascii="Times New Roman" w:eastAsia="Times New Roman" w:hAnsi="Times New Roman" w:cs="Times New Roman"/>
          <w:i/>
          <w:iCs/>
          <w:color w:val="A9A9A9"/>
          <w:sz w:val="53"/>
          <w:lang w:eastAsia="ru-RU"/>
        </w:rPr>
        <w:t>Джучи</w:t>
      </w:r>
      <w:proofErr w:type="spellEnd"/>
      <w:r w:rsidRPr="0098577A">
        <w:rPr>
          <w:rFonts w:ascii="Times New Roman" w:eastAsia="Times New Roman" w:hAnsi="Times New Roman" w:cs="Times New Roman"/>
          <w:i/>
          <w:iCs/>
          <w:color w:val="A9A9A9"/>
          <w:sz w:val="53"/>
          <w:lang w:eastAsia="ru-RU"/>
        </w:rPr>
        <w:t xml:space="preserve"> или </w:t>
      </w:r>
      <w:proofErr w:type="spellStart"/>
      <w:r w:rsidRPr="0098577A">
        <w:rPr>
          <w:rFonts w:ascii="Times New Roman" w:eastAsia="Times New Roman" w:hAnsi="Times New Roman" w:cs="Times New Roman"/>
          <w:i/>
          <w:iCs/>
          <w:color w:val="A9A9A9"/>
          <w:sz w:val="53"/>
          <w:lang w:eastAsia="ru-RU"/>
        </w:rPr>
        <w:t>Улуг</w:t>
      </w:r>
      <w:proofErr w:type="spellEnd"/>
      <w:r w:rsidRPr="0098577A">
        <w:rPr>
          <w:rFonts w:ascii="Times New Roman" w:eastAsia="Times New Roman" w:hAnsi="Times New Roman" w:cs="Times New Roman"/>
          <w:i/>
          <w:iCs/>
          <w:color w:val="A9A9A9"/>
          <w:sz w:val="53"/>
          <w:lang w:eastAsia="ru-RU"/>
        </w:rPr>
        <w:t xml:space="preserve"> Улус («великая страна»).  </w:t>
      </w:r>
    </w:p>
    <w:p w:rsidR="0098577A" w:rsidRPr="0098577A" w:rsidRDefault="0098577A" w:rsidP="0098577A">
      <w:pPr>
        <w:spacing w:before="600" w:after="450" w:line="312" w:lineRule="atLeast"/>
        <w:outlineLvl w:val="1"/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</w:pPr>
      <w:r w:rsidRPr="0098577A"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  <w:t>Завоевания Бату</w:t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ru-RU"/>
        </w:rPr>
        <w:drawing>
          <wp:inline distT="0" distB="0" distL="0" distR="0">
            <wp:extent cx="5972175" cy="4025299"/>
            <wp:effectExtent l="19050" t="0" r="9525" b="0"/>
            <wp:docPr id="6" name="Рисунок 6" descr="Атака монгольских всад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Атака монгольских всадников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025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Атака монгольских всадников</w:t>
      </w:r>
      <w:r w:rsidRPr="009857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‍</w:t>
      </w: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Источник: </w:t>
      </w:r>
      <w:proofErr w:type="spellStart"/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t>cont.ws</w:t>
      </w:r>
      <w:proofErr w:type="spellEnd"/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‍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Хан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Джучи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правил своим улусом недолго. Затем власть принял его сын Бату, которого в русских землях называли Батый. С начала 1220-х до 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lastRenderedPageBreak/>
        <w:t xml:space="preserve">первой половины 1240-х годов он совершил несколько завоевательных походов на запад. В состав Орды вошли Южное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Приуралье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, Северный Кавказ, Поволжье и Крым. Княжества Руси были разорены и обложены данью. Затем монголы вторглись в Европу, разграбили Сербию, Чехию, Венгрию и несколько других стран и остановились только у побережья Адриатического моря. </w:t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color w:val="48A1E6"/>
          <w:sz w:val="24"/>
          <w:szCs w:val="24"/>
          <w:lang w:eastAsia="ru-RU"/>
        </w:rPr>
      </w:pP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"https://externat.foxford.ru/besplatnyy-dostup-k-kursam" \t "_blank" </w:instrText>
      </w: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Ни одна армия мира не могла противостоять тысячам всадников, умеющих стрелять на полной скорости. Стены русских и европейских городов рушились под ударами мощных осадных машин, созданных по китайским чертежам. </w:t>
      </w:r>
    </w:p>
    <w:p w:rsidR="0098577A" w:rsidRPr="0098577A" w:rsidRDefault="0098577A" w:rsidP="0098577A">
      <w:pPr>
        <w:spacing w:before="600" w:after="450" w:line="312" w:lineRule="atLeast"/>
        <w:outlineLvl w:val="1"/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</w:pPr>
      <w:r w:rsidRPr="0098577A"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  <w:t>Обособление Золотой Орды</w:t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ru-RU"/>
        </w:rPr>
        <w:lastRenderedPageBreak/>
        <w:drawing>
          <wp:inline distT="0" distB="0" distL="0" distR="0">
            <wp:extent cx="5457825" cy="3320128"/>
            <wp:effectExtent l="19050" t="0" r="9525" b="0"/>
            <wp:docPr id="8" name="Рисунок 8" descr="Золотая Орда во второй половине XIII ве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Золотая Орда во второй половине XIII века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320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Золотая Орда во второй половине XIII века</w:t>
      </w:r>
      <w:r w:rsidRPr="009857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‍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С 1257 по 1266 годы Золотой Ордой правил брат Бату, хан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Берке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. Его правление связано с развитием культуры и экономики государства. По одной из версий,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Берке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был первым ханом, принявшим ислам. Религиозно-культурные связи помогли ему привлечь в Орду учёных, поэтов, ремесленников и купцов из Ирана, Египта и других мусульманских стран. Наладились торговые связи с европейскими и восточными государствами. В основанной Бату столице — Сарае — появились роскошные дворцы, мечети и караван-сараи.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Постепенно монголы и тюрки, составлявшие костяк Орды, переходили к оседлому образу жизни. У кочевых монголов не было 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lastRenderedPageBreak/>
        <w:t xml:space="preserve">собственной развитой культуры, они перенимали достижения цивилизации покорённых народов и постепенно смешивались с местным населением. Улус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Джучи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  <w:proofErr w:type="gram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становился всё больше похож</w:t>
      </w:r>
      <w:proofErr w:type="gram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на феодальное государство, чем на орду кочевников.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В 1269 году новый правитель Золотой Орды,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Менгу-Тимур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, вместе с ханами других улусов провозгласил независимость своих владений от Монгольской империи. С этого момента Золотая Орда официально стала самостоятельным государством.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После смерти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Менгу-Тимура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в 1282 году в Орде наступил политический кризис. Темник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Ногай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, управляющий западными владениями Орды в районе Дуная, не подчинился власти нового хана. Позже он попытался заполучить полную власть над государством, но это ему не удалось. Тогда Орда раскололась на </w:t>
      </w:r>
      <w:proofErr w:type="gram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Волжскую</w:t>
      </w:r>
      <w:proofErr w:type="gram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и Дунайскую. Через 10 лет хан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Тохта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сумел разбить войска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Ногая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и восстановить целостность страны. </w:t>
      </w:r>
    </w:p>
    <w:p w:rsidR="0098577A" w:rsidRPr="0098577A" w:rsidRDefault="0098577A" w:rsidP="0098577A">
      <w:pPr>
        <w:spacing w:before="600" w:after="450" w:line="312" w:lineRule="atLeast"/>
        <w:outlineLvl w:val="1"/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</w:pPr>
      <w:r w:rsidRPr="0098577A"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  <w:t>Расцвет Золотой Орды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lastRenderedPageBreak/>
        <w:t xml:space="preserve">В первой половине XIV века, во времена правления хана Узбека и его сына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Джанибека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, Золотая Орда достигает пика своего могущества.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Узбек показал себя жёстким правителем — он укреплял ханскую власть и держал в страхе своих вассалов. За время его правления в Орде было убито девять русских князей, вызванных к хану «на ковёр». Хан был единоличным правителем Орды, но для управления страной работал развитый государственный аппарат.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Исполнительным органом власти был </w:t>
      </w:r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диван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 — канцелярия, в которую входили представители высшей аристократии. Во главе дивана стоял </w:t>
      </w:r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визирь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, руководивший сбором налогов. 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Реформы хана Узбека позволили упростить управление страной и сбор налогов. Раньше административное деление было неустойчивым, но Узбек установил чёткую систему. Он поделил Орду на четыре улуса, а каждый из них — на 70 более мелких областей —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туменов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Во главе улусов стояли чиновники — </w:t>
      </w:r>
      <w:proofErr w:type="spellStart"/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улусбеки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. Им подчинялись </w:t>
      </w:r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темники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 (начальники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тумнов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), </w:t>
      </w:r>
      <w:proofErr w:type="spellStart"/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минбаши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 (тысячники), </w:t>
      </w:r>
      <w:proofErr w:type="spellStart"/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йозбаши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 (сотник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lastRenderedPageBreak/>
        <w:t xml:space="preserve">и) и так далее. Главным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улусбеком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был </w:t>
      </w:r>
      <w:proofErr w:type="spellStart"/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беклярбек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 — верховный военачальник, главный судья и второй человек после хана. 70 знатнейших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улусбеков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и темников составляли </w:t>
      </w:r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курултай —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 совет, на котором принимались важные решения. Полномочия и полнота власти курултая при разных ханах менялись.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Узбек-хан активно развивал инфраструктуру и торговлю — при нём прокладывались новые дороги и учреждались </w:t>
      </w:r>
      <w:r w:rsidRPr="0098577A">
        <w:rPr>
          <w:rFonts w:ascii="Times New Roman" w:eastAsia="Times New Roman" w:hAnsi="Times New Roman" w:cs="Times New Roman"/>
          <w:i/>
          <w:iCs/>
          <w:sz w:val="48"/>
          <w:lang w:eastAsia="ru-RU"/>
        </w:rPr>
        <w:t>ямы —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 станции, где гонцы могли сменить лошадей (русская ямская система была заимствована у Орды). Торговые пути становились удобнее и безопаснее. Велась активная торговля с Европой, Ближним Востоком, Индией и Китаем.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После разгрома армии Византийского императора он женился на его дочери, выдал племянницу за султана Египта, а сестру — за московского князя Юрия Даниловича, чтобы укрепить дипломатические связи.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Узбек построил новую столицу Орды —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Сарай-аль-Джедид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(«Новый дворец»), где процветали ремёсла, торговля и наука. Современники 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lastRenderedPageBreak/>
        <w:t>называли этот город одним из самых красивых и богатых на Востоке.  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Хан отказался от традиционного культа огня, объявил официальной религией ислам и обязал принять его всех чиновников и военачальников. С несогласными — жестоко расправлялся.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Требование сменить веру не касалось простого населения Золотой Орды, в которое входили славяне,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финно-угры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и византийцы. Вообще ордынцы терпимо относились к другим религиям: храмы и монастыри завоёванных народов даже не облагались данью.</w:t>
      </w:r>
    </w:p>
    <w:p w:rsidR="0098577A" w:rsidRPr="0098577A" w:rsidRDefault="0098577A" w:rsidP="0098577A">
      <w:pPr>
        <w:spacing w:before="600" w:after="450" w:line="312" w:lineRule="atLeast"/>
        <w:outlineLvl w:val="1"/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</w:pPr>
      <w:r w:rsidRPr="0098577A"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  <w:t xml:space="preserve">«Великая </w:t>
      </w:r>
      <w:proofErr w:type="spellStart"/>
      <w:r w:rsidRPr="0098577A"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  <w:t>замятня</w:t>
      </w:r>
      <w:proofErr w:type="spellEnd"/>
      <w:r w:rsidRPr="0098577A"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  <w:t>»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В 1359 году был убит хан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Бердибек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, внук Узбека и последний потомок Бату. После его смерти в Орде началась борьба за власть. На ханский титул претендовали дальние родственники династии, среди которых были и самозванцы. До конца 1370-х годов Ордой фактически правил крымский темник Мамай. Он не был потомком Чингисхана и не имел права на титул хана, 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lastRenderedPageBreak/>
        <w:t>поэтому действовал от имени правителей-марионеток, которых постоянно менял.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Смута (или «великая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замятня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», как писали о ней русские летописцы) ослабила государство: несколько областей объявили себя отдельными ханствами и вышли из состава Орды. Владения на Днепре были захвачены литовцами, а Москва отказалась выплачивать дань. Поход Мамая на Русь обернулся разгромом: в 1380 году московский князь Дмитрий Иванович разбил его войска в знаменитой Куликовской битве.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«</w:t>
      </w:r>
      <w:proofErr w:type="gram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Великая</w:t>
      </w:r>
      <w:proofErr w:type="gram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Замятня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» закончилась в том же году. В Орду из Чагатайского Улуса, другого осколка Монгольской империи, прибыл наследник Чингисхана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Тохтамыш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. При поддержке великого завоевателя Тамерлана он добил войска Мамая и казнил его. У Золотой Орды вновь появился законный правитель, однако вернуть могущество предков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Тохтамышу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так и не удалось.</w:t>
      </w:r>
    </w:p>
    <w:p w:rsidR="0098577A" w:rsidRPr="0098577A" w:rsidRDefault="0098577A" w:rsidP="0098577A">
      <w:pPr>
        <w:spacing w:before="600" w:after="450" w:line="312" w:lineRule="atLeast"/>
        <w:outlineLvl w:val="1"/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</w:pPr>
      <w:r w:rsidRPr="0098577A">
        <w:rPr>
          <w:rFonts w:ascii="Times New Roman" w:eastAsia="Times New Roman" w:hAnsi="Times New Roman" w:cs="Times New Roman"/>
          <w:b/>
          <w:bCs/>
          <w:sz w:val="86"/>
          <w:szCs w:val="86"/>
          <w:lang w:eastAsia="ru-RU"/>
        </w:rPr>
        <w:t>Распад Золотой Орды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За год хан </w:t>
      </w:r>
      <w:proofErr w:type="spellStart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Тохтамыш</w:t>
      </w:r>
      <w:proofErr w:type="spellEnd"/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навёл порядок в Орде, а после занялся вассалами. В 1382 году он напал </w:t>
      </w: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lastRenderedPageBreak/>
        <w:t>на Москву и снова вынудил русские земли выплачивать дань. А затем пошёл войной на своего недавнего союзника Тамерлана. Это было ошибкой. Тамерлан нанёс Орде несколько жестоких поражений, уничтожил ряд поволжских городов (в том числе Сарай) и разграбил Крым. От этого удара Золотая Орда так и не смогла оправиться.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Начавшийся во времена смуты распад государства продолжился с новой силой. К середине XV века Золотая Орда распалась. Из её состава вышли Сибирское, Узбекское, Казанское, Астраханское, Крымское, Казахское ханства и Ногайская Орда. Территория, подвластная хану, стала называться Большой Ордой. </w:t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ru-RU"/>
        </w:rPr>
        <w:lastRenderedPageBreak/>
        <w:drawing>
          <wp:inline distT="0" distB="0" distL="0" distR="0">
            <wp:extent cx="6381750" cy="4290593"/>
            <wp:effectExtent l="19050" t="0" r="0" b="0"/>
            <wp:docPr id="9" name="Рисунок 9" descr="Распад Золотой Ор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аспад Золотой Орды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4290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77A" w:rsidRPr="0098577A" w:rsidRDefault="0098577A" w:rsidP="00985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Распад Золотой Орды</w:t>
      </w:r>
      <w:r w:rsidRPr="009857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‍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Хан Большой Орды Ахмат попытался сохранить контроль над русскими землями, но безуспешно. Военное противостояние с московским князем  Иваном III в 1480 году, известное как «великое стояние на Угре» закончилось отступлением ордынцев, и Русь обрела независимость.  </w:t>
      </w:r>
    </w:p>
    <w:p w:rsidR="0098577A" w:rsidRPr="0098577A" w:rsidRDefault="0098577A" w:rsidP="0098577A">
      <w:pPr>
        <w:spacing w:after="45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98577A">
        <w:rPr>
          <w:rFonts w:ascii="Times New Roman" w:eastAsia="Times New Roman" w:hAnsi="Times New Roman" w:cs="Times New Roman"/>
          <w:sz w:val="48"/>
          <w:szCs w:val="48"/>
          <w:lang w:eastAsia="ru-RU"/>
        </w:rPr>
        <w:t>Большая Орда прекратила своё существование в начале XVI века. Постепенно все территории бывшей Золотой Орды вошли в состав России.</w:t>
      </w:r>
    </w:p>
    <w:p w:rsidR="00C67EF5" w:rsidRDefault="00C67EF5"/>
    <w:sectPr w:rsidR="00C67EF5" w:rsidSect="0098577A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2A0"/>
    <w:multiLevelType w:val="multilevel"/>
    <w:tmpl w:val="E82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3187D"/>
    <w:multiLevelType w:val="multilevel"/>
    <w:tmpl w:val="41F4A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77A"/>
    <w:rsid w:val="003C3D4F"/>
    <w:rsid w:val="004A7243"/>
    <w:rsid w:val="009150FC"/>
    <w:rsid w:val="0098577A"/>
    <w:rsid w:val="00A13748"/>
    <w:rsid w:val="00A500AB"/>
    <w:rsid w:val="00B67C7A"/>
    <w:rsid w:val="00C67EF5"/>
    <w:rsid w:val="00C82954"/>
    <w:rsid w:val="00CE1EC3"/>
    <w:rsid w:val="00D218C7"/>
    <w:rsid w:val="00D36478"/>
    <w:rsid w:val="00DF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F5"/>
  </w:style>
  <w:style w:type="paragraph" w:styleId="2">
    <w:name w:val="heading 2"/>
    <w:basedOn w:val="a"/>
    <w:link w:val="20"/>
    <w:uiPriority w:val="9"/>
    <w:qFormat/>
    <w:rsid w:val="009857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98577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57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8577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985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8577A"/>
    <w:rPr>
      <w:i/>
      <w:iCs/>
    </w:rPr>
  </w:style>
  <w:style w:type="character" w:customStyle="1" w:styleId="st-label">
    <w:name w:val="st-label"/>
    <w:basedOn w:val="a0"/>
    <w:rsid w:val="0098577A"/>
  </w:style>
  <w:style w:type="character" w:customStyle="1" w:styleId="st-shares">
    <w:name w:val="st-shares"/>
    <w:basedOn w:val="a0"/>
    <w:rsid w:val="0098577A"/>
  </w:style>
  <w:style w:type="character" w:styleId="a5">
    <w:name w:val="Hyperlink"/>
    <w:basedOn w:val="a0"/>
    <w:uiPriority w:val="99"/>
    <w:semiHidden/>
    <w:unhideWhenUsed/>
    <w:rsid w:val="0098577A"/>
    <w:rPr>
      <w:color w:val="0000FF"/>
      <w:u w:val="single"/>
    </w:rPr>
  </w:style>
  <w:style w:type="paragraph" w:customStyle="1" w:styleId="demo-blockp">
    <w:name w:val="demo-block__p"/>
    <w:basedOn w:val="a"/>
    <w:rsid w:val="00985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8577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85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5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738809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500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1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2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815232">
                          <w:blockQuote w:val="1"/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single" w:sz="36" w:space="30" w:color="E2E2E2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75027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3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5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ernat.foxford.ru/polezno-znat/wiki-istoriya-gosudarstvo-zolotaya-orda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xternat.foxford.ru/polezno-znat/wiki-istoriya-gosudarstvo-zolotaya-orda" TargetMode="External"/><Relationship Id="rId12" Type="http://schemas.openxmlformats.org/officeDocument/2006/relationships/hyperlink" Target="https://externat.foxford.ru/polezno-znat/wiki-istoriya-gosudarstvo-zolotaya-ord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hyperlink" Target="https://externat.foxford.ru/polezno-znat/wiki-istoriya-gosudarstvo-zolotaya-orda" TargetMode="External"/><Relationship Id="rId11" Type="http://schemas.openxmlformats.org/officeDocument/2006/relationships/hyperlink" Target="https://externat.foxford.ru/polezno-znat/wiki-istoriya-gosudarstvo-zolotaya-orda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4.jpeg"/><Relationship Id="rId10" Type="http://schemas.openxmlformats.org/officeDocument/2006/relationships/hyperlink" Target="https://externat.foxford.ru/polezno-znat/wiki-istoriya-gosudarstvo-zolotaya-or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ernat.foxford.ru/polezno-znat/wiki-istoriya-gosudarstvo-zolotaya-orda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1395</Words>
  <Characters>7953</Characters>
  <Application>Microsoft Office Word</Application>
  <DocSecurity>0</DocSecurity>
  <Lines>66</Lines>
  <Paragraphs>18</Paragraphs>
  <ScaleCrop>false</ScaleCrop>
  <Company/>
  <LinksUpToDate>false</LinksUpToDate>
  <CharactersWithSpaces>9330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G0_4</dc:creator>
  <cp:lastModifiedBy>Специалист G0_4</cp:lastModifiedBy>
  <cp:revision>1</cp:revision>
  <dcterms:created xsi:type="dcterms:W3CDTF">2021-11-16T12:33:00Z</dcterms:created>
  <dcterms:modified xsi:type="dcterms:W3CDTF">2021-11-16T12:37:00Z</dcterms:modified>
</cp:coreProperties>
</file>